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 xml:space="preserve">2022-2023 оқу жылының </w:t>
      </w:r>
      <w:r>
        <w:rPr>
          <w:b/>
          <w:sz w:val="21"/>
          <w:szCs w:val="21"/>
          <w:u w:val="single"/>
          <w:lang w:val="kk-KZ"/>
        </w:rPr>
        <w:t>___көктемгі_семестрі</w:t>
      </w:r>
    </w:p>
    <w:p>
      <w:pPr>
        <w:pStyle w:val="Normal"/>
        <w:rPr/>
      </w:pPr>
      <w:r>
        <w:rPr>
          <w:b/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  <w:lang w:val="en-US"/>
        </w:rPr>
        <w:t>B02302</w:t>
      </w:r>
      <w:r>
        <w:rPr>
          <w:b/>
          <w:sz w:val="20"/>
          <w:szCs w:val="20"/>
          <w:lang w:val="en-US"/>
        </w:rPr>
        <w:t>-</w:t>
      </w:r>
      <w:r>
        <w:rPr>
          <w:b/>
          <w:sz w:val="21"/>
          <w:szCs w:val="21"/>
        </w:rPr>
        <w:t>«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  <w:lang w:val="kk-KZ"/>
        </w:rPr>
        <w:t xml:space="preserve">Аударма ісі 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1"/>
        <w:gridCol w:w="1132"/>
        <w:gridCol w:w="1132"/>
        <w:gridCol w:w="291"/>
        <w:gridCol w:w="984"/>
        <w:gridCol w:w="847"/>
        <w:gridCol w:w="9"/>
        <w:gridCol w:w="563"/>
        <w:gridCol w:w="10"/>
        <w:gridCol w:w="409"/>
        <w:gridCol w:w="9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коды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Студент-тің өзіндік жұмысы (СӨЖ)</w:t>
            </w:r>
          </w:p>
        </w:tc>
        <w:tc>
          <w:tcPr>
            <w:tcW w:w="3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Практ. сабақтар (ПС)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(ChTP32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>
              <w:rPr>
                <w:b/>
                <w:sz w:val="21"/>
                <w:szCs w:val="21"/>
                <w:lang w:val="kk-KZ"/>
              </w:rPr>
              <w:t xml:space="preserve">1)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1"/>
                <w:szCs w:val="21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Оқытудың түрі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типі/сипаты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 түрлері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Практикалық сабақтардың түрлері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Офлайн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kk-KZ"/>
              </w:rPr>
              <w:t>элективті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теориялық (лекция),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шолу жасау,байандау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Дәріс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Дәріскер</w:t>
            </w:r>
            <w:r>
              <w:rPr>
                <w:b/>
                <w:sz w:val="21"/>
                <w:szCs w:val="21"/>
                <w:lang w:val="en-US"/>
              </w:rPr>
              <w:t xml:space="preserve"> (</w:t>
            </w:r>
            <w:r>
              <w:rPr>
                <w:b/>
                <w:sz w:val="21"/>
                <w:szCs w:val="21"/>
                <w:lang w:val="kk-KZ"/>
              </w:rPr>
              <w:t>лер</w:t>
            </w:r>
            <w:r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1"/>
                <w:szCs w:val="21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Ассистент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25"/>
        <w:gridCol w:w="4692"/>
      </w:tblGrid>
      <w:tr>
        <w:trPr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Пәннің мақсаты –</w:t>
            </w:r>
            <w:r>
              <w:rPr>
                <w:rFonts w:eastAsia="宋体" w:ascii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kk-KZ"/>
              </w:rPr>
              <w:t xml:space="preserve">-қытай </w:t>
            </w:r>
            <w:r>
              <w:rPr>
                <w:rFonts w:eastAsia="宋体"/>
                <w:sz w:val="21"/>
                <w:szCs w:val="21"/>
                <w:lang w:val="kk-KZ" w:eastAsia="zh-CN"/>
              </w:rPr>
              <w:t xml:space="preserve">тіліндегі </w:t>
            </w:r>
            <w:r>
              <w:rPr>
                <w:sz w:val="21"/>
                <w:szCs w:val="21"/>
                <w:lang w:val="kk-KZ"/>
              </w:rPr>
              <w:t>мәтінді аударуда стратегия таңдау;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 4 -  Игерген білімдерін нақты жағдаятта қолдану.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түсінігін қалыптастыру.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саралау;</w:t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21"/>
                <w:szCs w:val="21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Пререквизиттер</w:t>
            </w:r>
          </w:p>
        </w:tc>
        <w:tc>
          <w:tcPr>
            <w:tcW w:w="8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Постреквизиттер</w:t>
            </w:r>
          </w:p>
        </w:tc>
        <w:tc>
          <w:tcPr>
            <w:tcW w:w="8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PTT 4310 </w:t>
            </w:r>
            <w:r>
              <w:rPr>
                <w:sz w:val="21"/>
                <w:szCs w:val="21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**Әдебиет және ресурстар</w:t>
            </w:r>
          </w:p>
        </w:tc>
        <w:tc>
          <w:tcPr>
            <w:tcW w:w="8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1"/>
                <w:szCs w:val="21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1"/>
                <w:szCs w:val="21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1"/>
                <w:szCs w:val="21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1"/>
          <w:szCs w:val="21"/>
          <w:lang w:val="kk-KZ"/>
        </w:rPr>
      </w:pPr>
      <w:r>
        <w:rPr>
          <w:color w:val="FF6600"/>
          <w:sz w:val="21"/>
          <w:szCs w:val="21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1"/>
                <w:szCs w:val="21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1"/>
                <w:szCs w:val="21"/>
                <w:lang w:val="kk-KZ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>
              <w:rPr>
                <w:sz w:val="21"/>
                <w:szCs w:val="21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1"/>
                <w:szCs w:val="21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1"/>
                  <w:szCs w:val="21"/>
                  <w:u w:val="single"/>
                  <w:lang w:val="en-US"/>
                </w:rPr>
                <w:t>@gmail.com</w:t>
              </w:r>
            </w:hyperlink>
            <w:r>
              <w:rPr>
                <w:sz w:val="21"/>
                <w:szCs w:val="21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Критериалды бағалау: </w:t>
            </w:r>
            <w:r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Жиынтық бағалау: </w:t>
            </w:r>
            <w:r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1"/>
          <w:szCs w:val="21"/>
          <w:highlight w:val="green"/>
        </w:rPr>
      </w:pPr>
      <w:r>
        <w:rPr>
          <w:b/>
          <w:sz w:val="21"/>
          <w:szCs w:val="21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  <w:lang w:val="kk-KZ"/>
        </w:rPr>
        <w:t>О</w:t>
      </w:r>
      <w:r>
        <w:rPr>
          <w:b/>
          <w:sz w:val="21"/>
          <w:szCs w:val="21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413"/>
        <w:gridCol w:w="3"/>
        <w:gridCol w:w="846"/>
        <w:gridCol w:w="3"/>
        <w:gridCol w:w="879"/>
      </w:tblGrid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Апта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Макс.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б</w:t>
            </w:r>
            <w:r>
              <w:rPr>
                <w:b/>
                <w:sz w:val="21"/>
                <w:szCs w:val="21"/>
              </w:rPr>
              <w:t>алл</w:t>
            </w:r>
            <w:r>
              <w:rPr>
                <w:b/>
                <w:sz w:val="21"/>
                <w:szCs w:val="21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1 </w:t>
            </w:r>
            <w:r>
              <w:rPr>
                <w:b/>
                <w:sz w:val="21"/>
                <w:szCs w:val="21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 </w:t>
            </w:r>
            <w:r>
              <w:rPr>
                <w:sz w:val="21"/>
                <w:szCs w:val="21"/>
                <w:lang w:val="kk-KZ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СС.</w:t>
            </w:r>
            <w:r>
              <w:rPr>
                <w:sz w:val="21"/>
                <w:szCs w:val="21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 </w:t>
            </w:r>
            <w:r>
              <w:rPr>
                <w:sz w:val="21"/>
                <w:szCs w:val="21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Л</w:t>
            </w:r>
            <w:r>
              <w:rPr>
                <w:sz w:val="21"/>
                <w:szCs w:val="21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>. 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ПС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CN"/>
              </w:rPr>
              <w:t xml:space="preserve">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  <w:r>
              <w:rPr>
                <w:sz w:val="21"/>
                <w:szCs w:val="21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1"/>
                <w:szCs w:val="21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ударма практикалық шарты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50" w:hRule="atLeast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Модуль 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 Гомоморфты</w:t>
            </w:r>
            <w:r>
              <w:rPr>
                <w:sz w:val="21"/>
                <w:szCs w:val="21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eastAsia="zh-CN"/>
              </w:rPr>
              <w:t xml:space="preserve"> Сын есімнің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СОӨЖ</w:t>
            </w:r>
            <w:r>
              <w:rPr>
                <w:b/>
                <w:color w:val="000000"/>
                <w:sz w:val="21"/>
                <w:szCs w:val="21"/>
              </w:rPr>
              <w:t xml:space="preserve"> 3. 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СӨЖ </w:t>
            </w:r>
            <w:r>
              <w:rPr>
                <w:color w:val="000000"/>
                <w:sz w:val="21"/>
                <w:szCs w:val="21"/>
                <w:lang w:val="en-US"/>
              </w:rPr>
              <w:t>3орындау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</w:t>
            </w:r>
            <w:r>
              <w:rPr>
                <w:b/>
                <w:sz w:val="21"/>
                <w:szCs w:val="21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100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</w:t>
            </w:r>
            <w:r>
              <w:rPr>
                <w:color w:val="222222"/>
                <w:sz w:val="21"/>
                <w:szCs w:val="21"/>
                <w:lang w:eastAsia="zh-CN"/>
              </w:rPr>
              <w:t>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әдіс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471" w:hRule="atLeast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</w:t>
            </w:r>
            <w:r>
              <w:rPr>
                <w:color w:val="222222"/>
                <w:sz w:val="21"/>
                <w:szCs w:val="21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ПС.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СӨЖ 4</w:t>
            </w:r>
            <w:r>
              <w:rPr>
                <w:sz w:val="21"/>
                <w:szCs w:val="21"/>
                <w:lang w:val="kk-KZ"/>
              </w:rPr>
              <w:t xml:space="preserve"> «</w:t>
            </w:r>
            <w:r>
              <w:rPr>
                <w:sz w:val="21"/>
                <w:szCs w:val="21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1"/>
                <w:szCs w:val="21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  <w:r>
              <w:rPr>
                <w:sz w:val="21"/>
                <w:szCs w:val="21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zh-CN"/>
              </w:rPr>
              <w:t>Еліктеуіштердің аударылу</w:t>
            </w:r>
            <w:r>
              <w:rPr>
                <w:sz w:val="21"/>
                <w:szCs w:val="21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</w:t>
            </w:r>
            <w:r>
              <w:rPr>
                <w:b/>
                <w:bCs/>
                <w:sz w:val="21"/>
                <w:szCs w:val="21"/>
              </w:rPr>
              <w:t xml:space="preserve">ӨЖ </w:t>
            </w:r>
            <w:r>
              <w:rPr>
                <w:b/>
                <w:sz w:val="21"/>
                <w:szCs w:val="21"/>
              </w:rPr>
              <w:t xml:space="preserve"> 5 </w:t>
            </w:r>
            <w:r>
              <w:rPr>
                <w:sz w:val="21"/>
                <w:szCs w:val="21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/>
              </w:rPr>
              <w:t>Т</w:t>
            </w:r>
            <w:r>
              <w:rPr>
                <w:sz w:val="21"/>
                <w:szCs w:val="21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17173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0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</w:rPr>
              <w:t>Қалалар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мен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елді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мекендер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атауының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</w:rPr>
              <w:t>ОӨЖ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 </w:t>
            </w:r>
            <w:r>
              <w:rPr>
                <w:b/>
                <w:sz w:val="21"/>
                <w:szCs w:val="21"/>
                <w:lang w:val="kk-KZ"/>
              </w:rPr>
              <w:t>АБ</w:t>
            </w:r>
            <w:r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LibreOffice/6.3.3.2$Windows_X86_64 LibreOffice_project/a64200df03143b798afd1ec74a12ab50359878ed</Application>
  <Pages>4</Pages>
  <Words>1038</Words>
  <Characters>6598</Characters>
  <CharactersWithSpaces>7653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2023-02-10T14:32:01Z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